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DFDEA" w14:textId="77777777" w:rsidR="0075076F" w:rsidRDefault="0075076F">
      <w:r>
        <w:t>Suggested Email Copy:</w:t>
      </w:r>
    </w:p>
    <w:p w14:paraId="0EB2E48F" w14:textId="77777777" w:rsidR="0075076F" w:rsidRDefault="0075076F"/>
    <w:p w14:paraId="7FF700A9" w14:textId="77777777" w:rsidR="0075076F" w:rsidRDefault="0075076F"/>
    <w:p w14:paraId="41E154DF" w14:textId="77777777" w:rsidR="0075076F" w:rsidRDefault="0075076F">
      <w:r>
        <w:t>Hello!</w:t>
      </w:r>
    </w:p>
    <w:p w14:paraId="7C81C40D" w14:textId="77777777" w:rsidR="0075076F" w:rsidRDefault="0075076F"/>
    <w:p w14:paraId="194B2D26" w14:textId="77777777" w:rsidR="0075076F" w:rsidRDefault="0075076F">
      <w:r>
        <w:t>[Enter Company Name] is excited to be participating in this year’s Dallas Chocolate Festival.  It’s going to be held on Saturday, September 12</w:t>
      </w:r>
      <w:r w:rsidR="00CE263F">
        <w:t>th</w:t>
      </w:r>
      <w:r>
        <w:t xml:space="preserve"> at the Addison Conference Center, and we’d love to see you there.</w:t>
      </w:r>
    </w:p>
    <w:p w14:paraId="740FB92F" w14:textId="77777777" w:rsidR="0075076F" w:rsidRDefault="0075076F"/>
    <w:p w14:paraId="1A402AA0" w14:textId="22150095" w:rsidR="0075076F" w:rsidRDefault="0075076F">
      <w:r>
        <w:t xml:space="preserve">This year’s theme is “The Art of Chocolate” and in addition to our amazing offerings, there will be other chocolate makers and chocolatiers there from all over the country and the world showcasing their artful creations.  It’s a lot of fun to see so many chocolate </w:t>
      </w:r>
      <w:r w:rsidR="000874CA">
        <w:t>artisans</w:t>
      </w:r>
      <w:r>
        <w:t xml:space="preserve"> in one place. You won’t want to miss out.</w:t>
      </w:r>
    </w:p>
    <w:p w14:paraId="2AAFFAFE" w14:textId="77777777" w:rsidR="0075076F" w:rsidRDefault="0075076F"/>
    <w:p w14:paraId="3C3CA4F6" w14:textId="77777777" w:rsidR="0075076F" w:rsidRDefault="0075076F">
      <w:r>
        <w:t>In addition to the vendor hall, there will be lectures and presentations, an interactive kids’ table</w:t>
      </w:r>
      <w:bookmarkStart w:id="0" w:name="_GoBack"/>
      <w:bookmarkEnd w:id="0"/>
      <w:r>
        <w:t xml:space="preserve">, food trucks, a gift shop and free parking. Of course we will have samples, and also lots of delicious treats for sale. </w:t>
      </w:r>
    </w:p>
    <w:p w14:paraId="7D913E2A" w14:textId="77777777" w:rsidR="0075076F" w:rsidRDefault="0075076F"/>
    <w:p w14:paraId="480AD86E" w14:textId="77777777" w:rsidR="0075076F" w:rsidRDefault="0075076F">
      <w:r>
        <w:t xml:space="preserve"> [If you are going to do something special for the Festival, mention that here…]</w:t>
      </w:r>
    </w:p>
    <w:p w14:paraId="631DC183" w14:textId="77777777" w:rsidR="0075076F" w:rsidRDefault="0075076F"/>
    <w:p w14:paraId="0795985C" w14:textId="77777777" w:rsidR="0075076F" w:rsidRDefault="0075076F">
      <w:r>
        <w:t xml:space="preserve">General Admission tickets are $25. VIP tickets are $75 and include early access to vendors, an event t-shirt, and an exclusive goody bag full of delicious samples.  Children’s tickets are $5. Tickets are available at: </w:t>
      </w:r>
      <w:r>
        <w:rPr>
          <w:rFonts w:ascii="Helvetica" w:hAnsi="Helvetica" w:cs="Helvetica"/>
          <w:color w:val="386EFF"/>
          <w:u w:val="single" w:color="386EFF"/>
        </w:rPr>
        <w:t>http://dallaschocolate.eventbrite.com</w:t>
      </w:r>
      <w:r>
        <w:t>.  Last year this event sold out, so make sure to purchase your tickets today!</w:t>
      </w:r>
    </w:p>
    <w:p w14:paraId="1102A5C4" w14:textId="77777777" w:rsidR="0075076F" w:rsidRDefault="0075076F"/>
    <w:p w14:paraId="2D9E075A" w14:textId="77777777" w:rsidR="0075076F" w:rsidRDefault="0075076F">
      <w:r>
        <w:t xml:space="preserve">We look forward to seeing you there!  </w:t>
      </w:r>
    </w:p>
    <w:p w14:paraId="228CD58C" w14:textId="77777777" w:rsidR="0075076F" w:rsidRDefault="0075076F"/>
    <w:p w14:paraId="0FE92B23" w14:textId="77777777" w:rsidR="00C62521" w:rsidRDefault="0075076F">
      <w:r>
        <w:t xml:space="preserve"> </w:t>
      </w:r>
    </w:p>
    <w:sectPr w:rsidR="00C62521" w:rsidSect="00C625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00EDB"/>
    <w:multiLevelType w:val="multilevel"/>
    <w:tmpl w:val="9FD05A78"/>
    <w:lvl w:ilvl="0">
      <w:start w:val="9"/>
      <w:numFmt w:val="decimal"/>
      <w:lvlText w:val="%1"/>
      <w:lvlJc w:val="left"/>
      <w:pPr>
        <w:tabs>
          <w:tab w:val="num" w:pos="720"/>
        </w:tabs>
        <w:ind w:left="720" w:hanging="720"/>
      </w:pPr>
      <w:rPr>
        <w:rFonts w:ascii="Arial" w:hAnsi="Arial" w:hint="default"/>
        <w:b w:val="0"/>
        <w:sz w:val="24"/>
      </w:rPr>
    </w:lvl>
    <w:lvl w:ilvl="1">
      <w:start w:val="10"/>
      <w:numFmt w:val="decimal"/>
      <w:pStyle w:val="ModuleOutlineSectionXxx"/>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1170"/>
        </w:tabs>
        <w:ind w:left="1170" w:hanging="720"/>
      </w:pPr>
      <w:rPr>
        <w:rFonts w:ascii="Arial" w:hAnsi="Arial" w:hint="default"/>
        <w:b w:val="0"/>
        <w:sz w:val="24"/>
      </w:rPr>
    </w:lvl>
    <w:lvl w:ilvl="3">
      <w:start w:val="1"/>
      <w:numFmt w:val="decimal"/>
      <w:lvlText w:val="%1.%2.%3.%4"/>
      <w:lvlJc w:val="left"/>
      <w:pPr>
        <w:tabs>
          <w:tab w:val="num" w:pos="720"/>
        </w:tabs>
        <w:ind w:left="720" w:hanging="720"/>
      </w:pPr>
      <w:rPr>
        <w:rFonts w:ascii="Arial" w:hAnsi="Arial" w:hint="default"/>
        <w:b w:val="0"/>
        <w:sz w:val="24"/>
      </w:rPr>
    </w:lvl>
    <w:lvl w:ilvl="4">
      <w:start w:val="1"/>
      <w:numFmt w:val="decimal"/>
      <w:lvlText w:val="%1.%2.%3.%4.%5"/>
      <w:lvlJc w:val="left"/>
      <w:pPr>
        <w:tabs>
          <w:tab w:val="num" w:pos="1080"/>
        </w:tabs>
        <w:ind w:left="1080" w:hanging="1080"/>
      </w:pPr>
      <w:rPr>
        <w:rFonts w:ascii="Arial" w:hAnsi="Arial" w:hint="default"/>
        <w:b w:val="0"/>
        <w:sz w:val="24"/>
      </w:rPr>
    </w:lvl>
    <w:lvl w:ilvl="5">
      <w:start w:val="1"/>
      <w:numFmt w:val="decimal"/>
      <w:lvlText w:val="%1.%2.%3.%4.%5.%6"/>
      <w:lvlJc w:val="left"/>
      <w:pPr>
        <w:tabs>
          <w:tab w:val="num" w:pos="1080"/>
        </w:tabs>
        <w:ind w:left="1080" w:hanging="1080"/>
      </w:pPr>
      <w:rPr>
        <w:rFonts w:ascii="Arial" w:hAnsi="Arial" w:hint="default"/>
        <w:b w:val="0"/>
        <w:sz w:val="24"/>
      </w:rPr>
    </w:lvl>
    <w:lvl w:ilvl="6">
      <w:start w:val="1"/>
      <w:numFmt w:val="decimal"/>
      <w:lvlText w:val="%1.%2.%3.%4.%5.%6.%7"/>
      <w:lvlJc w:val="left"/>
      <w:pPr>
        <w:tabs>
          <w:tab w:val="num" w:pos="1440"/>
        </w:tabs>
        <w:ind w:left="1440" w:hanging="1440"/>
      </w:pPr>
      <w:rPr>
        <w:rFonts w:ascii="Arial" w:hAnsi="Arial" w:hint="default"/>
        <w:b w:val="0"/>
        <w:sz w:val="24"/>
      </w:rPr>
    </w:lvl>
    <w:lvl w:ilvl="7">
      <w:start w:val="1"/>
      <w:numFmt w:val="decimal"/>
      <w:lvlText w:val="%1.%2.%3.%4.%5.%6.%7.%8"/>
      <w:lvlJc w:val="left"/>
      <w:pPr>
        <w:tabs>
          <w:tab w:val="num" w:pos="1800"/>
        </w:tabs>
        <w:ind w:left="1800" w:hanging="1800"/>
      </w:pPr>
      <w:rPr>
        <w:rFonts w:ascii="Arial" w:hAnsi="Arial" w:hint="default"/>
        <w:b w:val="0"/>
        <w:sz w:val="24"/>
      </w:rPr>
    </w:lvl>
    <w:lvl w:ilvl="8">
      <w:start w:val="1"/>
      <w:numFmt w:val="decimal"/>
      <w:lvlText w:val="%1.%2.%3.%4.%5.%6.%7.%8.%9"/>
      <w:lvlJc w:val="left"/>
      <w:pPr>
        <w:tabs>
          <w:tab w:val="num" w:pos="1800"/>
        </w:tabs>
        <w:ind w:left="1800" w:hanging="1800"/>
      </w:pPr>
      <w:rPr>
        <w:rFonts w:ascii="Arial" w:hAnsi="Arial" w:hint="default"/>
        <w:b w:val="0"/>
        <w:sz w:val="24"/>
      </w:rPr>
    </w:lvl>
  </w:abstractNum>
  <w:abstractNum w:abstractNumId="1">
    <w:nsid w:val="32A4705B"/>
    <w:multiLevelType w:val="multilevel"/>
    <w:tmpl w:val="4A2C080E"/>
    <w:lvl w:ilvl="0">
      <w:start w:val="1"/>
      <w:numFmt w:val="upperLetter"/>
      <w:pStyle w:val="ModStyleLetters"/>
      <w:lvlText w:val="%1"/>
      <w:lvlJc w:val="left"/>
      <w:pPr>
        <w:ind w:left="1800" w:hanging="360"/>
      </w:pPr>
      <w:rPr>
        <w:rFonts w:ascii="Times New Roman" w:hAnsi="Times New Roman"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75076F"/>
    <w:rsid w:val="000874CA"/>
    <w:rsid w:val="0075076F"/>
    <w:rsid w:val="00CE26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359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7A"/>
    <w:rPr>
      <w:rFonts w:ascii="Times New Roman" w:hAnsi="Times New Roman" w:cs="Times New Roman"/>
      <w:sz w:val="24"/>
      <w:szCs w:val="24"/>
    </w:rPr>
  </w:style>
  <w:style w:type="paragraph" w:styleId="Heading1">
    <w:name w:val="heading 1"/>
    <w:basedOn w:val="Normal"/>
    <w:next w:val="Normal"/>
    <w:link w:val="Heading1Char"/>
    <w:uiPriority w:val="9"/>
    <w:qFormat/>
    <w:rsid w:val="00B932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932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1970"/>
    <w:rPr>
      <w:rFonts w:ascii="Lucida Grande" w:hAnsi="Lucida Grande"/>
      <w:sz w:val="18"/>
      <w:szCs w:val="18"/>
    </w:rPr>
  </w:style>
  <w:style w:type="paragraph" w:customStyle="1" w:styleId="ModuleTitleStyle">
    <w:name w:val="Module Title Style"/>
    <w:basedOn w:val="Heading1"/>
    <w:qFormat/>
    <w:rsid w:val="00B9327A"/>
    <w:pPr>
      <w:keepLines w:val="0"/>
      <w:tabs>
        <w:tab w:val="left" w:pos="1080"/>
      </w:tabs>
      <w:spacing w:before="0"/>
    </w:pPr>
    <w:rPr>
      <w:rFonts w:ascii="Arial" w:eastAsia="Times New Roman" w:hAnsi="Arial" w:cs="Arial"/>
      <w:b w:val="0"/>
      <w:iCs/>
      <w:color w:val="auto"/>
      <w:sz w:val="36"/>
      <w:szCs w:val="20"/>
    </w:rPr>
  </w:style>
  <w:style w:type="character" w:customStyle="1" w:styleId="Heading1Char">
    <w:name w:val="Heading 1 Char"/>
    <w:basedOn w:val="DefaultParagraphFont"/>
    <w:link w:val="Heading1"/>
    <w:uiPriority w:val="9"/>
    <w:rsid w:val="00B9327A"/>
    <w:rPr>
      <w:rFonts w:asciiTheme="majorHAnsi" w:eastAsiaTheme="majorEastAsia" w:hAnsiTheme="majorHAnsi" w:cstheme="majorBidi"/>
      <w:b/>
      <w:bCs/>
      <w:color w:val="345A8A" w:themeColor="accent1" w:themeShade="B5"/>
      <w:sz w:val="32"/>
      <w:szCs w:val="32"/>
    </w:rPr>
  </w:style>
  <w:style w:type="paragraph" w:customStyle="1" w:styleId="ModuleOutlineSectionXxx">
    <w:name w:val="Module Outline Section (X.xx)"/>
    <w:basedOn w:val="Heading2"/>
    <w:qFormat/>
    <w:rsid w:val="00B9327A"/>
    <w:pPr>
      <w:keepNext w:val="0"/>
      <w:keepLines w:val="0"/>
      <w:numPr>
        <w:ilvl w:val="1"/>
        <w:numId w:val="3"/>
      </w:numPr>
      <w:tabs>
        <w:tab w:val="left" w:pos="1170"/>
        <w:tab w:val="left" w:pos="1224"/>
      </w:tabs>
      <w:spacing w:before="100" w:beforeAutospacing="1"/>
      <w:contextualSpacing/>
    </w:pPr>
    <w:rPr>
      <w:rFonts w:ascii="Times New Roman" w:eastAsia="Times New Roman" w:hAnsi="Times New Roman" w:cs="Arial"/>
      <w:b w:val="0"/>
      <w:bCs w:val="0"/>
      <w:color w:val="auto"/>
      <w:sz w:val="24"/>
      <w:szCs w:val="20"/>
    </w:rPr>
  </w:style>
  <w:style w:type="character" w:customStyle="1" w:styleId="Heading2Char">
    <w:name w:val="Heading 2 Char"/>
    <w:basedOn w:val="DefaultParagraphFont"/>
    <w:link w:val="Heading2"/>
    <w:uiPriority w:val="9"/>
    <w:semiHidden/>
    <w:rsid w:val="00B9327A"/>
    <w:rPr>
      <w:rFonts w:asciiTheme="majorHAnsi" w:eastAsiaTheme="majorEastAsia" w:hAnsiTheme="majorHAnsi" w:cstheme="majorBidi"/>
      <w:b/>
      <w:bCs/>
      <w:color w:val="4F81BD" w:themeColor="accent1"/>
      <w:sz w:val="26"/>
      <w:szCs w:val="26"/>
    </w:rPr>
  </w:style>
  <w:style w:type="paragraph" w:customStyle="1" w:styleId="ModOutlineSubheadA">
    <w:name w:val="Mod. Outline Subhead (..A)"/>
    <w:basedOn w:val="ModuleOutlineSectionXxx"/>
    <w:qFormat/>
    <w:rsid w:val="00B9327A"/>
    <w:pPr>
      <w:numPr>
        <w:ilvl w:val="0"/>
        <w:numId w:val="0"/>
      </w:numPr>
      <w:tabs>
        <w:tab w:val="left" w:pos="1440"/>
      </w:tabs>
    </w:pPr>
  </w:style>
  <w:style w:type="paragraph" w:customStyle="1" w:styleId="ModStyleLetters">
    <w:name w:val="Mod.Style Letters"/>
    <w:basedOn w:val="Normal"/>
    <w:qFormat/>
    <w:rsid w:val="00B9327A"/>
    <w:pPr>
      <w:numPr>
        <w:numId w:val="4"/>
      </w:numPr>
      <w:tabs>
        <w:tab w:val="left" w:pos="1440"/>
      </w:tabs>
    </w:pPr>
    <w:rPr>
      <w:rFonts w:cs="Arial"/>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185</Words>
  <Characters>1058</Characters>
  <Application>Microsoft Macintosh Word</Application>
  <DocSecurity>0</DocSecurity>
  <Lines>8</Lines>
  <Paragraphs>2</Paragraphs>
  <ScaleCrop>false</ScaleCrop>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Mantooth</dc:creator>
  <cp:keywords/>
  <cp:lastModifiedBy>Sander</cp:lastModifiedBy>
  <cp:revision>3</cp:revision>
  <dcterms:created xsi:type="dcterms:W3CDTF">2015-07-23T19:16:00Z</dcterms:created>
  <dcterms:modified xsi:type="dcterms:W3CDTF">2015-07-24T04:51:00Z</dcterms:modified>
</cp:coreProperties>
</file>